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85AD" w14:textId="77777777" w:rsidR="00E80FCF" w:rsidRDefault="001940BC">
      <w:pPr>
        <w:rPr>
          <w:rFonts w:ascii="Josefin Sans" w:eastAsia="Josefin Sans" w:hAnsi="Josefin Sans" w:cs="Josefin Sans"/>
        </w:rPr>
      </w:pPr>
      <w:bookmarkStart w:id="0" w:name="_GoBack"/>
      <w:bookmarkEnd w:id="0"/>
      <w:r>
        <w:rPr>
          <w:rFonts w:ascii="Josefin Sans" w:eastAsia="Josefin Sans" w:hAnsi="Josefin Sans" w:cs="Josefin Sans"/>
        </w:rPr>
        <w:t>FCASD Curriculum Analysis Tool</w:t>
      </w:r>
    </w:p>
    <w:p w14:paraId="0B7C2E8B" w14:textId="3DC15EE2" w:rsidR="00E80FCF" w:rsidRDefault="00F424A2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 xml:space="preserve">Grade: </w:t>
      </w:r>
      <w:r w:rsidR="001940BC">
        <w:rPr>
          <w:rFonts w:ascii="Josefin Sans" w:eastAsia="Josefin Sans" w:hAnsi="Josefin Sans" w:cs="Josefin Sans"/>
        </w:rPr>
        <w:t>3</w:t>
      </w:r>
    </w:p>
    <w:p w14:paraId="3612452A" w14:textId="77777777" w:rsidR="00E80FCF" w:rsidRDefault="00E80FCF">
      <w:pPr>
        <w:rPr>
          <w:rFonts w:ascii="Josefin Sans" w:eastAsia="Josefin Sans" w:hAnsi="Josefin Sans" w:cs="Josefin Sans"/>
        </w:rPr>
      </w:pPr>
    </w:p>
    <w:p w14:paraId="75F43EB6" w14:textId="77777777" w:rsidR="00E80FCF" w:rsidRDefault="00F424A2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t>Program: ___________________________</w:t>
      </w:r>
    </w:p>
    <w:p w14:paraId="3616BFE2" w14:textId="77777777" w:rsidR="00E80FCF" w:rsidRDefault="00E80FCF">
      <w:pPr>
        <w:rPr>
          <w:rFonts w:ascii="Josefin Sans" w:eastAsia="Josefin Sans" w:hAnsi="Josefin Sans" w:cs="Josefin Sans"/>
        </w:rPr>
      </w:pPr>
    </w:p>
    <w:p w14:paraId="21CC0D02" w14:textId="77777777" w:rsidR="00E80FCF" w:rsidRDefault="00E80FCF">
      <w:pPr>
        <w:rPr>
          <w:rFonts w:ascii="Josefin Sans" w:eastAsia="Josefin Sans" w:hAnsi="Josefin Sans" w:cs="Josefin Sans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0905"/>
      </w:tblGrid>
      <w:tr w:rsidR="00E80FCF" w14:paraId="0F66C499" w14:textId="77777777"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B947" w14:textId="77777777" w:rsidR="00E80FCF" w:rsidRDefault="001940B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Names of Reviewers</w:t>
            </w:r>
          </w:p>
        </w:tc>
        <w:tc>
          <w:tcPr>
            <w:tcW w:w="10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B16F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</w:tbl>
    <w:p w14:paraId="7490C9D1" w14:textId="77777777" w:rsidR="00E80FCF" w:rsidRDefault="00E80FCF">
      <w:pPr>
        <w:rPr>
          <w:rFonts w:ascii="Josefin Sans" w:eastAsia="Josefin Sans" w:hAnsi="Josefin Sans" w:cs="Josefin Sans"/>
        </w:rPr>
      </w:pPr>
    </w:p>
    <w:p w14:paraId="719B4584" w14:textId="77777777" w:rsidR="00E80FCF" w:rsidRDefault="00E80FCF">
      <w:pPr>
        <w:rPr>
          <w:rFonts w:ascii="Josefin Sans" w:eastAsia="Josefin Sans" w:hAnsi="Josefin Sans" w:cs="Josefin Sans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4"/>
        <w:gridCol w:w="7286"/>
      </w:tblGrid>
      <w:tr w:rsidR="00F424A2" w14:paraId="3F6FF78A" w14:textId="77777777" w:rsidTr="00F424A2">
        <w:tc>
          <w:tcPr>
            <w:tcW w:w="56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DD0D" w14:textId="77777777" w:rsidR="00E80FCF" w:rsidRDefault="001940BC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</w:rPr>
            </w:pPr>
            <w:r>
              <w:rPr>
                <w:rFonts w:ascii="Josefin Sans" w:eastAsia="Josefin Sans" w:hAnsi="Josefin Sans" w:cs="Josefin Sans"/>
                <w:b/>
              </w:rPr>
              <w:t>Rubric for Content</w:t>
            </w:r>
          </w:p>
        </w:tc>
        <w:tc>
          <w:tcPr>
            <w:tcW w:w="7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1E8E" w14:textId="77777777" w:rsidR="00E80FCF" w:rsidRDefault="001940BC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</w:rPr>
            </w:pPr>
            <w:r>
              <w:rPr>
                <w:rFonts w:ascii="Josefin Sans" w:eastAsia="Josefin Sans" w:hAnsi="Josefin Sans" w:cs="Josefin Sans"/>
                <w:b/>
              </w:rPr>
              <w:t>Rubric for Balance</w:t>
            </w:r>
          </w:p>
        </w:tc>
      </w:tr>
      <w:tr w:rsidR="00F424A2" w14:paraId="22A4581D" w14:textId="77777777" w:rsidTr="00F424A2">
        <w:tc>
          <w:tcPr>
            <w:tcW w:w="56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4DB0" w14:textId="77777777" w:rsidR="00E80FCF" w:rsidRDefault="001940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 Found (N)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The math content was not found.   </w:t>
            </w:r>
          </w:p>
          <w:p w14:paraId="334929A3" w14:textId="77777777" w:rsidR="00E80FCF" w:rsidRDefault="001940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Low (L)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Gaps in the math content were found and these gaps may not be easily filled.</w:t>
            </w:r>
          </w:p>
          <w:p w14:paraId="18CF1DBF" w14:textId="77777777" w:rsidR="00E80FCF" w:rsidRDefault="001940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Medium (M)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Few gaps in the content, as described in the Standards, were found and these gaps may be easily filled.</w:t>
            </w:r>
          </w:p>
          <w:p w14:paraId="5CB4DF75" w14:textId="77777777" w:rsidR="00E80FCF" w:rsidRDefault="001940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 (H)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The math content is fully formed as described in the Standards.</w:t>
            </w:r>
          </w:p>
        </w:tc>
        <w:tc>
          <w:tcPr>
            <w:tcW w:w="7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78C0" w14:textId="77777777" w:rsidR="00E80FCF" w:rsidRDefault="001940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 Found (N)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The curriculum materials do not support this element. </w:t>
            </w:r>
          </w:p>
          <w:p w14:paraId="2E3E3126" w14:textId="77777777" w:rsidR="00E80FCF" w:rsidRDefault="001940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Low (L)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The content was found and focused primarily on procedural skills and minimally on mathematical understanding.</w:t>
            </w:r>
          </w:p>
          <w:p w14:paraId="22F038A7" w14:textId="77777777" w:rsidR="00E80FCF" w:rsidRDefault="001940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Medium (M)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The content was developed with a balance of mathematical understanding and procedural skills consistent with the Standards, but the connections between the two were not developed. </w:t>
            </w:r>
          </w:p>
          <w:p w14:paraId="74BA1AD5" w14:textId="77777777" w:rsidR="00E80FCF" w:rsidRDefault="001940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 (H)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The content was developed with a balance of mathematical understanding and procedural skills consistent with the Standards, and the connections between the two were developed. </w:t>
            </w:r>
          </w:p>
        </w:tc>
      </w:tr>
    </w:tbl>
    <w:p w14:paraId="15D51865" w14:textId="77777777" w:rsidR="00E80FCF" w:rsidRDefault="00E80FCF">
      <w:pPr>
        <w:rPr>
          <w:rFonts w:ascii="Josefin Sans" w:eastAsia="Josefin Sans" w:hAnsi="Josefin Sans" w:cs="Josefin Sans"/>
          <w:b/>
        </w:rPr>
      </w:pPr>
    </w:p>
    <w:p w14:paraId="2B159596" w14:textId="77777777" w:rsidR="00E80FCF" w:rsidRDefault="001940BC">
      <w:pPr>
        <w:rPr>
          <w:rFonts w:ascii="Josefin Sans" w:eastAsia="Josefin Sans" w:hAnsi="Josefin Sans" w:cs="Josefin Sans"/>
          <w:b/>
        </w:rPr>
      </w:pPr>
      <w:r>
        <w:rPr>
          <w:rFonts w:ascii="Josefin Sans" w:eastAsia="Josefin Sans" w:hAnsi="Josefin Sans" w:cs="Josefin Sans"/>
          <w:b/>
        </w:rPr>
        <w:t xml:space="preserve">SECTION 1: CONTENT STANDARDS </w:t>
      </w:r>
    </w:p>
    <w:p w14:paraId="76186C7D" w14:textId="77777777" w:rsidR="00E80FCF" w:rsidRDefault="00E80FCF">
      <w:pPr>
        <w:rPr>
          <w:rFonts w:ascii="Josefin Sans" w:eastAsia="Josefin Sans" w:hAnsi="Josefin Sans" w:cs="Josefin Sans"/>
          <w:b/>
        </w:rPr>
      </w:pPr>
    </w:p>
    <w:tbl>
      <w:tblPr>
        <w:tblStyle w:val="a1"/>
        <w:tblW w:w="129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1"/>
        <w:gridCol w:w="8443"/>
        <w:gridCol w:w="1080"/>
        <w:gridCol w:w="1082"/>
      </w:tblGrid>
      <w:tr w:rsidR="00F424A2" w14:paraId="394C5DC0" w14:textId="77777777" w:rsidTr="00F424A2">
        <w:tc>
          <w:tcPr>
            <w:tcW w:w="2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DED0" w14:textId="77777777" w:rsidR="00E80FCF" w:rsidRDefault="001940BC">
            <w:pPr>
              <w:widowControl w:val="0"/>
              <w:ind w:left="120" w:right="120"/>
              <w:jc w:val="center"/>
              <w:rPr>
                <w:rFonts w:ascii="Josefin Sans" w:eastAsia="Josefin Sans" w:hAnsi="Josefin Sans" w:cs="Josefin Sans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3.OA Operations and Algebraic Thinking</w:t>
            </w:r>
          </w:p>
        </w:tc>
        <w:tc>
          <w:tcPr>
            <w:tcW w:w="8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9E83" w14:textId="77777777" w:rsidR="00E80FCF" w:rsidRDefault="001940B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</w:rPr>
            </w:pPr>
            <w:r>
              <w:rPr>
                <w:rFonts w:ascii="Josefin Sans" w:eastAsia="Josefin Sans" w:hAnsi="Josefin Sans" w:cs="Josefin Sans"/>
                <w:b/>
              </w:rPr>
              <w:t>Unit/Page Number (NOTES)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F655" w14:textId="77777777" w:rsidR="00E80FCF" w:rsidRDefault="001940B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16"/>
                <w:szCs w:val="16"/>
              </w:rPr>
            </w:pPr>
            <w:r>
              <w:rPr>
                <w:rFonts w:ascii="Josefin Sans" w:eastAsia="Josefin Sans" w:hAnsi="Josefin Sans" w:cs="Josefin Sans"/>
                <w:b/>
                <w:sz w:val="16"/>
                <w:szCs w:val="16"/>
              </w:rPr>
              <w:t xml:space="preserve">CONTENT: </w:t>
            </w:r>
          </w:p>
          <w:p w14:paraId="207E06B4" w14:textId="77777777" w:rsidR="00E80FCF" w:rsidRDefault="001940B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16"/>
                <w:szCs w:val="16"/>
              </w:rPr>
            </w:pPr>
            <w:r>
              <w:rPr>
                <w:rFonts w:ascii="Josefin Sans" w:eastAsia="Josefin Sans" w:hAnsi="Josefin Sans" w:cs="Josefin Sans"/>
                <w:b/>
                <w:sz w:val="16"/>
                <w:szCs w:val="16"/>
              </w:rPr>
              <w:t xml:space="preserve">N, L, M, H </w:t>
            </w:r>
          </w:p>
        </w:tc>
        <w:tc>
          <w:tcPr>
            <w:tcW w:w="1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E98E" w14:textId="77777777" w:rsidR="00E80FCF" w:rsidRDefault="001940B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16"/>
                <w:szCs w:val="16"/>
              </w:rPr>
            </w:pPr>
            <w:r>
              <w:rPr>
                <w:rFonts w:ascii="Josefin Sans" w:eastAsia="Josefin Sans" w:hAnsi="Josefin Sans" w:cs="Josefin Sans"/>
                <w:b/>
                <w:sz w:val="16"/>
                <w:szCs w:val="16"/>
              </w:rPr>
              <w:t xml:space="preserve">BALANCE: </w:t>
            </w:r>
          </w:p>
          <w:p w14:paraId="65B3AEF8" w14:textId="77777777" w:rsidR="00E80FCF" w:rsidRDefault="001940B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sz w:val="16"/>
                <w:szCs w:val="16"/>
              </w:rPr>
            </w:pPr>
            <w:r>
              <w:rPr>
                <w:rFonts w:ascii="Josefin Sans" w:eastAsia="Josefin Sans" w:hAnsi="Josefin Sans" w:cs="Josefin Sans"/>
                <w:b/>
                <w:sz w:val="16"/>
                <w:szCs w:val="16"/>
              </w:rPr>
              <w:t xml:space="preserve">N, L, M,  H </w:t>
            </w:r>
          </w:p>
        </w:tc>
      </w:tr>
      <w:tr w:rsidR="00E80FCF" w14:paraId="653E3443" w14:textId="77777777">
        <w:trPr>
          <w:trHeight w:val="420"/>
        </w:trPr>
        <w:tc>
          <w:tcPr>
            <w:tcW w:w="129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B559AE" w14:textId="77777777" w:rsidR="00E80FCF" w:rsidRDefault="001940BC">
            <w:pPr>
              <w:widowControl w:val="0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Represent and solve problems involving multiplication and division.</w:t>
            </w:r>
          </w:p>
        </w:tc>
      </w:tr>
      <w:tr w:rsidR="00F424A2" w14:paraId="06A951B3" w14:textId="77777777" w:rsidTr="00F424A2"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67D631" w14:textId="77777777" w:rsidR="00E80FCF" w:rsidRDefault="001940BC">
            <w:pPr>
              <w:widowControl w:val="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Interpret products of whole numbers, e.g., interpret 5 × 7 as the total</w:t>
            </w:r>
          </w:p>
          <w:p w14:paraId="1090E634" w14:textId="77777777" w:rsidR="00E80FCF" w:rsidRDefault="001940BC">
            <w:pPr>
              <w:widowControl w:val="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number of objects in 5 groups of 7 objects each. For example, describe</w:t>
            </w:r>
          </w:p>
          <w:p w14:paraId="21DC088C" w14:textId="77777777" w:rsidR="00E80FCF" w:rsidRDefault="001940BC">
            <w:pPr>
              <w:widowControl w:val="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context in which a total number of objects can be expressed as 5 × 7.</w:t>
            </w:r>
          </w:p>
        </w:tc>
        <w:tc>
          <w:tcPr>
            <w:tcW w:w="8443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AA6B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9040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1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8EF18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  <w:tr w:rsidR="00F424A2" w14:paraId="58BE1487" w14:textId="77777777" w:rsidTr="00F424A2"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AFFBAC" w14:textId="77777777" w:rsidR="00E80FCF" w:rsidRDefault="001940BC">
            <w:pPr>
              <w:widowControl w:val="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 Interpret whole-number quotients of whole numbers, e.g., interpret 56 ÷ 8 as the number of objects in each share when 56 objects are</w:t>
            </w:r>
          </w:p>
          <w:p w14:paraId="0256BF71" w14:textId="77777777" w:rsidR="00E80FCF" w:rsidRDefault="001940BC">
            <w:pPr>
              <w:widowControl w:val="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partitioned equally into 8 shares, or as a number of shares when 56 objects are partitioned into equal shares of 8 objects each. For example, describe a context in which a number of shares or a number of groups can be expressed as 56 ÷ 8.</w:t>
            </w:r>
          </w:p>
        </w:tc>
        <w:tc>
          <w:tcPr>
            <w:tcW w:w="8443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103E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EB39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1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CC3D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  <w:tr w:rsidR="00F424A2" w14:paraId="29520113" w14:textId="77777777" w:rsidTr="00F424A2"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266D1E" w14:textId="77777777" w:rsidR="00E80FCF" w:rsidRDefault="001940BC">
            <w:pPr>
              <w:widowControl w:val="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Use multiplication and division within 100 to solve word problems in</w:t>
            </w:r>
          </w:p>
          <w:p w14:paraId="5034C4DB" w14:textId="77777777" w:rsidR="00E80FCF" w:rsidRDefault="001940BC">
            <w:pPr>
              <w:widowControl w:val="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situations involving equal groups, arrays, and measurement quantities,</w:t>
            </w:r>
          </w:p>
          <w:p w14:paraId="1370DECD" w14:textId="77777777" w:rsidR="00E80FCF" w:rsidRDefault="001940BC">
            <w:pPr>
              <w:widowControl w:val="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e.g., by using drawings and equations with a symbol for the unknown</w:t>
            </w:r>
          </w:p>
          <w:p w14:paraId="6C201EC2" w14:textId="77777777" w:rsidR="00E80FCF" w:rsidRDefault="001940BC">
            <w:pPr>
              <w:widowControl w:val="0"/>
              <w:ind w:left="12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number to represent the problem.</w:t>
            </w:r>
          </w:p>
        </w:tc>
        <w:tc>
          <w:tcPr>
            <w:tcW w:w="8443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F2D6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C70C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1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DFE3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  <w:tr w:rsidR="00E80FCF" w14:paraId="68F855D4" w14:textId="77777777">
        <w:trPr>
          <w:trHeight w:val="420"/>
        </w:trPr>
        <w:tc>
          <w:tcPr>
            <w:tcW w:w="12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00082C" w14:textId="77777777" w:rsidR="00E80FCF" w:rsidRDefault="00E80FCF">
            <w:pPr>
              <w:widowControl w:val="0"/>
              <w:ind w:left="10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466AC1" w14:textId="77777777" w:rsidR="00E80FCF" w:rsidRDefault="001940BC">
            <w:pPr>
              <w:widowControl w:val="0"/>
              <w:ind w:left="10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Understand properties of multiplication and the relationship between multiplication and division.</w:t>
            </w:r>
          </w:p>
          <w:p w14:paraId="6E7A6818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  <w:tr w:rsidR="00F424A2" w14:paraId="7F6DABB0" w14:textId="77777777" w:rsidTr="00F424A2"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01A2A0" w14:textId="77777777" w:rsidR="00E80FCF" w:rsidRDefault="001940BC">
            <w:pPr>
              <w:widowControl w:val="0"/>
              <w:ind w:left="10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 Apply properties of operations as strategies to multiply and divide. Examples: If 6 × 4 = 24 is known, then 4 × 6 = 24 is also known.</w:t>
            </w:r>
          </w:p>
          <w:p w14:paraId="4BC88A39" w14:textId="77777777" w:rsidR="00E80FCF" w:rsidRDefault="001940BC">
            <w:pPr>
              <w:widowControl w:val="0"/>
              <w:ind w:left="10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(Commutative property of multiplication.) 3 × 5 × 2 can be found by 3</w:t>
            </w:r>
          </w:p>
          <w:p w14:paraId="676B8C17" w14:textId="77777777" w:rsidR="00E80FCF" w:rsidRDefault="001940BC">
            <w:pPr>
              <w:widowControl w:val="0"/>
              <w:ind w:left="10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× 5 = 15, then 15 × 2 = 30, or by 5 × 2 = 10, then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 × 10 = 30. (Associative</w:t>
            </w:r>
          </w:p>
          <w:p w14:paraId="23EA30F7" w14:textId="77777777" w:rsidR="00E80FCF" w:rsidRDefault="001940BC">
            <w:pPr>
              <w:widowControl w:val="0"/>
              <w:ind w:left="10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property of multiplication.) Knowing that 8 × 5 = 40 and 8 × 2 = 16, one can find 8 × 7 as 8 × (5 + 2) = (8 × 5) + (8 × 2) = 40 + 16 = 56. (Distributive property.)</w:t>
            </w:r>
          </w:p>
        </w:tc>
        <w:tc>
          <w:tcPr>
            <w:tcW w:w="8443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28B4" w14:textId="77777777" w:rsidR="00E80FCF" w:rsidRDefault="00E80FCF" w:rsidP="00F424A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6B57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1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BC4C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  <w:tr w:rsidR="00E80FCF" w14:paraId="77B9CF61" w14:textId="77777777">
        <w:trPr>
          <w:trHeight w:val="440"/>
        </w:trPr>
        <w:tc>
          <w:tcPr>
            <w:tcW w:w="129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607759" w14:textId="77777777" w:rsidR="00E80FCF" w:rsidRDefault="00E80FCF">
            <w:pPr>
              <w:widowControl w:val="0"/>
              <w:ind w:left="100" w:right="1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8CF6746" w14:textId="77777777" w:rsidR="00E80FCF" w:rsidRDefault="001940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Multiply and divide within 100.</w:t>
            </w:r>
          </w:p>
        </w:tc>
      </w:tr>
      <w:tr w:rsidR="00F424A2" w14:paraId="5E784388" w14:textId="77777777" w:rsidTr="00F424A2">
        <w:trPr>
          <w:trHeight w:val="420"/>
        </w:trPr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55AC1C" w14:textId="77777777" w:rsidR="00E80FCF" w:rsidRDefault="001940BC">
            <w:pPr>
              <w:widowControl w:val="0"/>
              <w:ind w:left="10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 Fluently multiply and divide within 100, using strategies such as the</w:t>
            </w:r>
          </w:p>
          <w:p w14:paraId="27B868FE" w14:textId="77777777" w:rsidR="00E80FCF" w:rsidRDefault="001940BC">
            <w:pPr>
              <w:widowControl w:val="0"/>
              <w:ind w:left="100" w:righ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relationship between multiplication and division (e.g., knowing that 8 × 5 = 40, one knows 40 ÷ 5 = 8) or properties of operations. By the end of Grade 3, know from memory all products of two one-digit numbers.</w:t>
            </w:r>
          </w:p>
        </w:tc>
        <w:tc>
          <w:tcPr>
            <w:tcW w:w="8443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A24D" w14:textId="77777777" w:rsidR="00E80FCF" w:rsidRDefault="00E80FCF" w:rsidP="00F424A2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4F7E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10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87B7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</w:tbl>
    <w:p w14:paraId="46C3A042" w14:textId="77777777" w:rsidR="00E80FCF" w:rsidRDefault="00E80FCF">
      <w:pPr>
        <w:rPr>
          <w:rFonts w:ascii="Josefin Sans" w:eastAsia="Josefin Sans" w:hAnsi="Josefin Sans" w:cs="Josefin Sans"/>
        </w:rPr>
      </w:pPr>
    </w:p>
    <w:p w14:paraId="59E7D460" w14:textId="77777777" w:rsidR="00E80FCF" w:rsidRDefault="00E80FCF">
      <w:pPr>
        <w:rPr>
          <w:rFonts w:ascii="Josefin Sans" w:eastAsia="Josefin Sans" w:hAnsi="Josefin Sans" w:cs="Josefin Sans"/>
        </w:rPr>
      </w:pPr>
    </w:p>
    <w:p w14:paraId="2DCB3CE5" w14:textId="77777777" w:rsidR="00E80FCF" w:rsidRDefault="00F424A2">
      <w:pPr>
        <w:rPr>
          <w:rFonts w:ascii="Josefin Sans" w:eastAsia="Josefin Sans" w:hAnsi="Josefin Sans" w:cs="Josefin Sans"/>
        </w:rPr>
      </w:pPr>
      <w:r>
        <w:rPr>
          <w:rFonts w:ascii="Josefin Sans" w:eastAsia="Josefin Sans" w:hAnsi="Josefin Sans" w:cs="Josefin Sans"/>
        </w:rPr>
        <w:br w:type="page"/>
      </w:r>
    </w:p>
    <w:tbl>
      <w:tblPr>
        <w:tblStyle w:val="a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E80FCF" w14:paraId="3CB35F22" w14:textId="77777777"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E4BF" w14:textId="77777777" w:rsidR="00E80FCF" w:rsidRDefault="001940BC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</w:rPr>
            </w:pPr>
            <w:r>
              <w:rPr>
                <w:rFonts w:ascii="Josefin Sans" w:eastAsia="Josefin Sans" w:hAnsi="Josefin Sans" w:cs="Josefin Sans"/>
                <w:b/>
              </w:rPr>
              <w:lastRenderedPageBreak/>
              <w:t>Rubric for Focus Areas</w:t>
            </w:r>
          </w:p>
        </w:tc>
      </w:tr>
      <w:tr w:rsidR="00E80FCF" w14:paraId="0AF58258" w14:textId="77777777"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7CD5" w14:textId="77777777" w:rsidR="00E80FCF" w:rsidRDefault="001940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 Found (N)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The materials do not support this element.   </w:t>
            </w:r>
          </w:p>
          <w:p w14:paraId="12A2DD49" w14:textId="77777777" w:rsidR="00E80FCF" w:rsidRDefault="001940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Low (L)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The materials contain limited support for this element, but the support is not embedded or consistently present.</w:t>
            </w:r>
          </w:p>
          <w:p w14:paraId="0D0FEE33" w14:textId="77777777" w:rsidR="00E80FCF" w:rsidRDefault="001940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Medium (M)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The materials contain support for this element, but it is not always embedded or consistently present.</w:t>
            </w:r>
          </w:p>
          <w:p w14:paraId="3731C23D" w14:textId="77777777" w:rsidR="00E80FCF" w:rsidRDefault="001940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 (H)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The materials contain embedded support for this element so that it is consistently present..</w:t>
            </w:r>
          </w:p>
        </w:tc>
      </w:tr>
    </w:tbl>
    <w:p w14:paraId="01DBCF96" w14:textId="77777777" w:rsidR="00E80FCF" w:rsidRDefault="00E80FCF">
      <w:pPr>
        <w:rPr>
          <w:rFonts w:ascii="Josefin Sans" w:eastAsia="Josefin Sans" w:hAnsi="Josefin Sans" w:cs="Josefin Sans"/>
          <w:b/>
        </w:rPr>
      </w:pPr>
    </w:p>
    <w:p w14:paraId="68B75F9E" w14:textId="77777777" w:rsidR="00E80FCF" w:rsidRDefault="001940BC">
      <w:pPr>
        <w:rPr>
          <w:rFonts w:ascii="Josefin Sans" w:eastAsia="Josefin Sans" w:hAnsi="Josefin Sans" w:cs="Josefin Sans"/>
          <w:b/>
        </w:rPr>
      </w:pPr>
      <w:r>
        <w:rPr>
          <w:rFonts w:ascii="Josefin Sans" w:eastAsia="Josefin Sans" w:hAnsi="Josefin Sans" w:cs="Josefin Sans"/>
          <w:b/>
        </w:rPr>
        <w:t xml:space="preserve">SECTION 2: PROGRAM FOCUS AREAS  </w:t>
      </w:r>
    </w:p>
    <w:p w14:paraId="5DDC1E18" w14:textId="77777777" w:rsidR="00E80FCF" w:rsidRDefault="00E80FCF">
      <w:pPr>
        <w:rPr>
          <w:rFonts w:ascii="Josefin Sans" w:eastAsia="Josefin Sans" w:hAnsi="Josefin Sans" w:cs="Josefin Sans"/>
          <w:b/>
        </w:rPr>
      </w:pPr>
    </w:p>
    <w:tbl>
      <w:tblPr>
        <w:tblStyle w:val="a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0095"/>
        <w:gridCol w:w="930"/>
      </w:tblGrid>
      <w:tr w:rsidR="00E80FCF" w14:paraId="383A5488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6C90" w14:textId="77777777" w:rsidR="00E80FCF" w:rsidRDefault="001940B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</w:rPr>
            </w:pPr>
            <w:r>
              <w:rPr>
                <w:rFonts w:ascii="Josefin Sans" w:eastAsia="Josefin Sans" w:hAnsi="Josefin Sans" w:cs="Josefin Sans"/>
                <w:b/>
              </w:rPr>
              <w:t xml:space="preserve">Focus Areas  </w:t>
            </w:r>
          </w:p>
        </w:tc>
        <w:tc>
          <w:tcPr>
            <w:tcW w:w="10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B516" w14:textId="77777777" w:rsidR="00E80FCF" w:rsidRDefault="001940B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</w:rPr>
            </w:pPr>
            <w:r>
              <w:rPr>
                <w:rFonts w:ascii="Josefin Sans" w:eastAsia="Josefin Sans" w:hAnsi="Josefin Sans" w:cs="Josefin Sans"/>
                <w:b/>
              </w:rPr>
              <w:t xml:space="preserve">Evidence from Book/NOTES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18F6" w14:textId="77777777" w:rsidR="00E80FCF" w:rsidRDefault="001940B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</w:rPr>
            </w:pPr>
            <w:r>
              <w:rPr>
                <w:rFonts w:ascii="Josefin Sans" w:eastAsia="Josefin Sans" w:hAnsi="Josefin Sans" w:cs="Josefin Sans"/>
                <w:b/>
              </w:rPr>
              <w:t xml:space="preserve">N, L, M, H </w:t>
            </w:r>
          </w:p>
        </w:tc>
      </w:tr>
      <w:tr w:rsidR="00E80FCF" w14:paraId="7D90BD6E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C3F8" w14:textId="77777777" w:rsidR="00E80FCF" w:rsidRDefault="001940B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 xml:space="preserve">Differentiation </w:t>
            </w:r>
          </w:p>
        </w:tc>
        <w:tc>
          <w:tcPr>
            <w:tcW w:w="10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EC9B" w14:textId="6AE3AF8E" w:rsidR="00E80FCF" w:rsidRDefault="001940B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 xml:space="preserve"> 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CA61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  <w:tr w:rsidR="00E80FCF" w14:paraId="4B3A7063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2F21" w14:textId="77777777" w:rsidR="00E80FCF" w:rsidRDefault="001940B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 xml:space="preserve">Rigorous Assessment </w:t>
            </w:r>
          </w:p>
        </w:tc>
        <w:tc>
          <w:tcPr>
            <w:tcW w:w="10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DCBB" w14:textId="3BD2C510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C04E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  <w:tr w:rsidR="00E80FCF" w14:paraId="4A9C56D4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7024" w14:textId="77777777" w:rsidR="00E80FCF" w:rsidRDefault="001940B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 xml:space="preserve">Problem Solving </w:t>
            </w:r>
          </w:p>
        </w:tc>
        <w:tc>
          <w:tcPr>
            <w:tcW w:w="10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8D750" w14:textId="1FDEBA2D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07C9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  <w:tr w:rsidR="00E80FCF" w14:paraId="7D0FDC8A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BCE51" w14:textId="77777777" w:rsidR="00E80FCF" w:rsidRDefault="001940B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Manipulatives (list)</w:t>
            </w:r>
          </w:p>
        </w:tc>
        <w:tc>
          <w:tcPr>
            <w:tcW w:w="10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E852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6509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  <w:tr w:rsidR="00E80FCF" w14:paraId="21663F2E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84E7" w14:textId="77777777" w:rsidR="00E80FCF" w:rsidRDefault="001940B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Multiple Representations/ strategies (list)</w:t>
            </w:r>
          </w:p>
        </w:tc>
        <w:tc>
          <w:tcPr>
            <w:tcW w:w="10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8BF9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CB8A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  <w:tr w:rsidR="00E80FCF" w14:paraId="0DAAF09C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9D94" w14:textId="77777777" w:rsidR="00E80FCF" w:rsidRDefault="001940B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 xml:space="preserve">Math Talk </w:t>
            </w:r>
          </w:p>
        </w:tc>
        <w:tc>
          <w:tcPr>
            <w:tcW w:w="10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16C0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9160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  <w:tr w:rsidR="00E80FCF" w14:paraId="291603EC" w14:textId="77777777"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5740" w14:textId="77777777" w:rsidR="00E80FCF" w:rsidRDefault="001940BC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Content PD for teachers</w:t>
            </w:r>
          </w:p>
        </w:tc>
        <w:tc>
          <w:tcPr>
            <w:tcW w:w="10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367F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96E8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</w:rPr>
            </w:pPr>
          </w:p>
        </w:tc>
      </w:tr>
    </w:tbl>
    <w:p w14:paraId="4CA12CB5" w14:textId="77777777" w:rsidR="00E80FCF" w:rsidRDefault="00E80FCF">
      <w:pPr>
        <w:rPr>
          <w:rFonts w:ascii="Josefin Sans" w:eastAsia="Josefin Sans" w:hAnsi="Josefin Sans" w:cs="Josefin Sans"/>
          <w:b/>
        </w:rPr>
      </w:pPr>
    </w:p>
    <w:p w14:paraId="5E3CE987" w14:textId="77777777" w:rsidR="00E80FCF" w:rsidRDefault="00E80FCF">
      <w:pPr>
        <w:rPr>
          <w:rFonts w:ascii="Josefin Sans" w:eastAsia="Josefin Sans" w:hAnsi="Josefin Sans" w:cs="Josefin Sans"/>
          <w:b/>
        </w:rPr>
      </w:pPr>
    </w:p>
    <w:p w14:paraId="61D7CEB6" w14:textId="77777777" w:rsidR="00E80FCF" w:rsidRDefault="00E80FCF">
      <w:pPr>
        <w:rPr>
          <w:rFonts w:ascii="Josefin Sans" w:eastAsia="Josefin Sans" w:hAnsi="Josefin Sans" w:cs="Josefin Sans"/>
          <w:b/>
        </w:rPr>
      </w:pPr>
    </w:p>
    <w:p w14:paraId="2F2200D2" w14:textId="77777777" w:rsidR="00E80FCF" w:rsidRDefault="00E80FCF">
      <w:pPr>
        <w:rPr>
          <w:rFonts w:ascii="Josefin Sans" w:eastAsia="Josefin Sans" w:hAnsi="Josefin Sans" w:cs="Josefin Sans"/>
          <w:b/>
        </w:rPr>
      </w:pPr>
    </w:p>
    <w:p w14:paraId="468656EC" w14:textId="77777777" w:rsidR="00E80FCF" w:rsidRDefault="00E80FCF">
      <w:pPr>
        <w:rPr>
          <w:rFonts w:ascii="Josefin Sans" w:eastAsia="Josefin Sans" w:hAnsi="Josefin Sans" w:cs="Josefin Sans"/>
          <w:b/>
        </w:rPr>
      </w:pPr>
    </w:p>
    <w:p w14:paraId="3E990F23" w14:textId="77777777" w:rsidR="0066012B" w:rsidRDefault="0066012B">
      <w:pPr>
        <w:rPr>
          <w:rFonts w:ascii="Josefin Sans" w:eastAsia="Josefin Sans" w:hAnsi="Josefin Sans" w:cs="Josefin Sans"/>
          <w:b/>
        </w:rPr>
      </w:pPr>
    </w:p>
    <w:p w14:paraId="10E693CD" w14:textId="77777777" w:rsidR="0066012B" w:rsidRDefault="0066012B">
      <w:pPr>
        <w:rPr>
          <w:rFonts w:ascii="Josefin Sans" w:eastAsia="Josefin Sans" w:hAnsi="Josefin Sans" w:cs="Josefin Sans"/>
          <w:b/>
        </w:rPr>
      </w:pPr>
    </w:p>
    <w:p w14:paraId="78C0CA07" w14:textId="77777777" w:rsidR="0066012B" w:rsidRDefault="0066012B">
      <w:pPr>
        <w:rPr>
          <w:rFonts w:ascii="Josefin Sans" w:eastAsia="Josefin Sans" w:hAnsi="Josefin Sans" w:cs="Josefin Sans"/>
          <w:b/>
        </w:rPr>
      </w:pPr>
    </w:p>
    <w:p w14:paraId="17137557" w14:textId="77777777" w:rsidR="0066012B" w:rsidRDefault="0066012B">
      <w:pPr>
        <w:rPr>
          <w:rFonts w:ascii="Josefin Sans" w:eastAsia="Josefin Sans" w:hAnsi="Josefin Sans" w:cs="Josefin Sans"/>
          <w:b/>
        </w:rPr>
      </w:pPr>
    </w:p>
    <w:p w14:paraId="60895BC0" w14:textId="77777777" w:rsidR="0066012B" w:rsidRDefault="0066012B">
      <w:pPr>
        <w:rPr>
          <w:rFonts w:ascii="Josefin Sans" w:eastAsia="Josefin Sans" w:hAnsi="Josefin Sans" w:cs="Josefin Sans"/>
          <w:b/>
        </w:rPr>
      </w:pPr>
    </w:p>
    <w:p w14:paraId="2AC18563" w14:textId="77777777" w:rsidR="00E80FCF" w:rsidRDefault="001940BC">
      <w:pPr>
        <w:rPr>
          <w:rFonts w:ascii="Josefin Sans" w:eastAsia="Josefin Sans" w:hAnsi="Josefin Sans" w:cs="Josefin Sans"/>
          <w:b/>
        </w:rPr>
      </w:pPr>
      <w:r>
        <w:rPr>
          <w:rFonts w:ascii="Josefin Sans" w:eastAsia="Josefin Sans" w:hAnsi="Josefin Sans" w:cs="Josefin Sans"/>
          <w:b/>
        </w:rPr>
        <w:lastRenderedPageBreak/>
        <w:t>SECTION 3: CONSULTANT QUESTIONS</w:t>
      </w:r>
    </w:p>
    <w:p w14:paraId="5D26DEC9" w14:textId="77777777" w:rsidR="00E80FCF" w:rsidRDefault="00E80FCF">
      <w:pPr>
        <w:rPr>
          <w:rFonts w:ascii="Josefin Sans" w:eastAsia="Josefin Sans" w:hAnsi="Josefin Sans" w:cs="Josefin Sans"/>
          <w:b/>
        </w:rPr>
      </w:pPr>
    </w:p>
    <w:p w14:paraId="373DAB39" w14:textId="77777777" w:rsidR="00E80FCF" w:rsidRDefault="00E80FCF">
      <w:pPr>
        <w:rPr>
          <w:rFonts w:ascii="Josefin Sans" w:eastAsia="Josefin Sans" w:hAnsi="Josefin Sans" w:cs="Josefin Sans"/>
          <w:b/>
        </w:rPr>
      </w:pPr>
    </w:p>
    <w:tbl>
      <w:tblPr>
        <w:tblStyle w:val="a4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E80FCF" w14:paraId="1904F392" w14:textId="77777777"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7A41" w14:textId="2E4796F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</w:rPr>
            </w:pPr>
          </w:p>
        </w:tc>
      </w:tr>
      <w:tr w:rsidR="00E80FCF" w14:paraId="33B85431" w14:textId="77777777"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E75A" w14:textId="32B6EA4F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</w:rPr>
            </w:pPr>
          </w:p>
        </w:tc>
      </w:tr>
      <w:tr w:rsidR="00E80FCF" w14:paraId="4E962537" w14:textId="77777777"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B63D" w14:textId="44029911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</w:rPr>
            </w:pPr>
          </w:p>
        </w:tc>
      </w:tr>
      <w:tr w:rsidR="00E80FCF" w14:paraId="3C31696D" w14:textId="77777777"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8DC3" w14:textId="1091CA1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</w:rPr>
            </w:pPr>
          </w:p>
        </w:tc>
      </w:tr>
      <w:tr w:rsidR="00E80FCF" w14:paraId="5D6CA515" w14:textId="77777777"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508A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</w:rPr>
            </w:pPr>
          </w:p>
        </w:tc>
      </w:tr>
      <w:tr w:rsidR="00E80FCF" w14:paraId="7E34173E" w14:textId="77777777"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0680" w14:textId="77777777" w:rsidR="00E80FCF" w:rsidRDefault="00E80FCF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</w:rPr>
            </w:pPr>
          </w:p>
        </w:tc>
      </w:tr>
    </w:tbl>
    <w:p w14:paraId="2F6C8EF3" w14:textId="77777777" w:rsidR="00E80FCF" w:rsidRDefault="001940BC">
      <w:pPr>
        <w:rPr>
          <w:rFonts w:ascii="Josefin Sans" w:eastAsia="Josefin Sans" w:hAnsi="Josefin Sans" w:cs="Josefin Sans"/>
          <w:b/>
        </w:rPr>
      </w:pPr>
      <w:r>
        <w:rPr>
          <w:rFonts w:ascii="Josefin Sans" w:eastAsia="Josefin Sans" w:hAnsi="Josefin Sans" w:cs="Josefin Sans"/>
          <w:b/>
        </w:rPr>
        <w:t xml:space="preserve"> </w:t>
      </w:r>
    </w:p>
    <w:p w14:paraId="72B4C9A1" w14:textId="77777777" w:rsidR="00E80FCF" w:rsidRDefault="00E80FCF">
      <w:pPr>
        <w:rPr>
          <w:rFonts w:ascii="Josefin Sans" w:eastAsia="Josefin Sans" w:hAnsi="Josefin Sans" w:cs="Josefin Sans"/>
          <w:b/>
        </w:rPr>
      </w:pPr>
    </w:p>
    <w:p w14:paraId="1CA81F06" w14:textId="77777777" w:rsidR="00E80FCF" w:rsidRDefault="00E80FCF">
      <w:pPr>
        <w:rPr>
          <w:rFonts w:ascii="Josefin Sans" w:eastAsia="Josefin Sans" w:hAnsi="Josefin Sans" w:cs="Josefin Sans"/>
          <w:b/>
        </w:rPr>
      </w:pPr>
    </w:p>
    <w:sectPr w:rsidR="00E80FCF" w:rsidSect="00F424A2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Josefin Sans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E80FCF"/>
    <w:rsid w:val="001940BC"/>
    <w:rsid w:val="005C544F"/>
    <w:rsid w:val="00626037"/>
    <w:rsid w:val="0066012B"/>
    <w:rsid w:val="00E80FCF"/>
    <w:rsid w:val="00F4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54A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556</Words>
  <Characters>3172</Characters>
  <Application>Microsoft Macintosh Word</Application>
  <DocSecurity>0</DocSecurity>
  <Lines>26</Lines>
  <Paragraphs>7</Paragraphs>
  <ScaleCrop>false</ScaleCrop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2017-03-30T23:39:00Z</dcterms:created>
  <dcterms:modified xsi:type="dcterms:W3CDTF">2017-03-30T23:39:00Z</dcterms:modified>
</cp:coreProperties>
</file>